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3B1" w:rsidRPr="00B403B1" w:rsidRDefault="00B403B1" w:rsidP="00824523">
      <w:pPr>
        <w:spacing w:after="0" w:line="240" w:lineRule="auto"/>
        <w:ind w:left="2880" w:hanging="2880"/>
        <w:rPr>
          <w:rFonts w:ascii="Arial" w:hAnsi="Arial" w:cs="Arial"/>
          <w:b/>
          <w:sz w:val="24"/>
          <w:szCs w:val="24"/>
        </w:rPr>
      </w:pPr>
      <w:r w:rsidRPr="00B403B1">
        <w:rPr>
          <w:rFonts w:ascii="Arial" w:hAnsi="Arial" w:cs="Arial"/>
          <w:b/>
          <w:sz w:val="24"/>
          <w:szCs w:val="24"/>
        </w:rPr>
        <w:t>Relating Metals Exposure to Birth and E</w:t>
      </w:r>
      <w:r w:rsidR="00824523">
        <w:rPr>
          <w:rFonts w:ascii="Arial" w:hAnsi="Arial" w:cs="Arial"/>
          <w:b/>
          <w:sz w:val="24"/>
          <w:szCs w:val="24"/>
        </w:rPr>
        <w:t xml:space="preserve">arly Childhood Outcomes via the </w:t>
      </w:r>
      <w:proofErr w:type="spellStart"/>
      <w:r w:rsidRPr="00B403B1">
        <w:rPr>
          <w:rFonts w:ascii="Arial" w:hAnsi="Arial" w:cs="Arial"/>
          <w:b/>
          <w:sz w:val="24"/>
          <w:szCs w:val="24"/>
        </w:rPr>
        <w:t>Metabotype</w:t>
      </w:r>
      <w:proofErr w:type="spellEnd"/>
      <w:r w:rsidRPr="00B403B1">
        <w:rPr>
          <w:rFonts w:ascii="Arial" w:hAnsi="Arial" w:cs="Arial"/>
          <w:b/>
          <w:sz w:val="24"/>
          <w:szCs w:val="24"/>
        </w:rPr>
        <w:t xml:space="preserve"> of Cord Blood</w:t>
      </w:r>
    </w:p>
    <w:p w:rsidR="00B403B1" w:rsidRDefault="00B403B1" w:rsidP="00B403B1">
      <w:pPr>
        <w:spacing w:after="0" w:line="240" w:lineRule="auto"/>
        <w:rPr>
          <w:rFonts w:ascii="Arial" w:hAnsi="Arial" w:cs="Arial"/>
          <w:b/>
          <w:sz w:val="24"/>
          <w:szCs w:val="24"/>
        </w:rPr>
      </w:pPr>
    </w:p>
    <w:p w:rsidR="00E5039E" w:rsidRDefault="00723129" w:rsidP="00824523">
      <w:pPr>
        <w:spacing w:after="0" w:line="240" w:lineRule="auto"/>
        <w:ind w:left="2880" w:hanging="2880"/>
        <w:rPr>
          <w:rFonts w:ascii="Arial" w:hAnsi="Arial" w:cs="Arial"/>
          <w:b/>
          <w:sz w:val="24"/>
          <w:szCs w:val="24"/>
        </w:rPr>
      </w:pPr>
      <w:proofErr w:type="spellStart"/>
      <w:r w:rsidRPr="00824523">
        <w:rPr>
          <w:rFonts w:ascii="Arial" w:hAnsi="Arial" w:cs="Arial"/>
          <w:b/>
          <w:sz w:val="24"/>
          <w:szCs w:val="24"/>
        </w:rPr>
        <w:t>Christiani</w:t>
      </w:r>
      <w:proofErr w:type="spellEnd"/>
      <w:r w:rsidR="00D8744A" w:rsidRPr="00824523">
        <w:rPr>
          <w:rFonts w:ascii="Arial" w:hAnsi="Arial" w:cs="Arial"/>
          <w:b/>
          <w:sz w:val="24"/>
          <w:szCs w:val="24"/>
        </w:rPr>
        <w:t xml:space="preserve">: </w:t>
      </w:r>
      <w:r w:rsidR="000B5241" w:rsidRPr="00824523">
        <w:rPr>
          <w:rFonts w:ascii="Arial" w:hAnsi="Arial" w:cs="Arial"/>
          <w:b/>
          <w:sz w:val="24"/>
          <w:szCs w:val="24"/>
        </w:rPr>
        <w:t>0.9% Saline</w:t>
      </w:r>
      <w:r w:rsidR="00D8744A" w:rsidRPr="00824523">
        <w:rPr>
          <w:rFonts w:ascii="Arial" w:hAnsi="Arial" w:cs="Arial"/>
          <w:b/>
          <w:sz w:val="24"/>
          <w:szCs w:val="24"/>
        </w:rPr>
        <w:t xml:space="preserve"> Buffer </w:t>
      </w:r>
      <w:r w:rsidR="009075FE" w:rsidRPr="00824523">
        <w:rPr>
          <w:rFonts w:ascii="Arial" w:hAnsi="Arial" w:cs="Arial"/>
          <w:b/>
          <w:sz w:val="24"/>
          <w:szCs w:val="24"/>
        </w:rPr>
        <w:t>Addition</w:t>
      </w:r>
    </w:p>
    <w:p w:rsidR="00824523" w:rsidRPr="00824523" w:rsidRDefault="00824523" w:rsidP="00824523">
      <w:pPr>
        <w:spacing w:after="0" w:line="240" w:lineRule="auto"/>
        <w:ind w:left="2880" w:hanging="2880"/>
        <w:rPr>
          <w:rFonts w:ascii="Arial" w:hAnsi="Arial" w:cs="Arial"/>
          <w:b/>
          <w:bCs/>
          <w:sz w:val="24"/>
          <w:szCs w:val="24"/>
        </w:rPr>
      </w:pPr>
      <w:bookmarkStart w:id="0" w:name="_GoBack"/>
      <w:bookmarkEnd w:id="0"/>
    </w:p>
    <w:p w:rsidR="00A16385" w:rsidRPr="00824523" w:rsidRDefault="00A16385" w:rsidP="00A16385">
      <w:pPr>
        <w:jc w:val="both"/>
        <w:rPr>
          <w:rFonts w:ascii="Arial" w:eastAsia="Times New Roman" w:hAnsi="Arial" w:cs="Arial"/>
          <w:color w:val="000000"/>
        </w:rPr>
      </w:pPr>
      <w:r w:rsidRPr="00824523">
        <w:rPr>
          <w:rFonts w:ascii="Arial" w:eastAsia="Calibri" w:hAnsi="Arial" w:cs="Arial"/>
        </w:rPr>
        <w:t>A total of</w:t>
      </w:r>
      <w:r w:rsidR="00AC1802" w:rsidRPr="00824523">
        <w:rPr>
          <w:rFonts w:ascii="Arial" w:eastAsia="Calibri" w:hAnsi="Arial" w:cs="Arial"/>
        </w:rPr>
        <w:t xml:space="preserve"> 200 serum</w:t>
      </w:r>
      <w:r w:rsidR="00723129" w:rsidRPr="00824523">
        <w:rPr>
          <w:rFonts w:ascii="Arial" w:eastAsia="Calibri" w:hAnsi="Arial" w:cs="Arial"/>
        </w:rPr>
        <w:t xml:space="preserve"> samples and 2</w:t>
      </w:r>
      <w:r w:rsidRPr="00824523">
        <w:rPr>
          <w:rFonts w:ascii="Arial" w:eastAsia="Calibri" w:hAnsi="Arial" w:cs="Arial"/>
        </w:rPr>
        <w:t xml:space="preserve"> CHEAR </w:t>
      </w:r>
      <w:r w:rsidR="00723129" w:rsidRPr="00824523">
        <w:rPr>
          <w:rFonts w:ascii="Arial" w:eastAsia="Calibri" w:hAnsi="Arial" w:cs="Arial"/>
        </w:rPr>
        <w:t>Serum</w:t>
      </w:r>
      <w:r w:rsidRPr="00824523">
        <w:rPr>
          <w:rFonts w:ascii="Arial" w:eastAsia="Calibri" w:hAnsi="Arial" w:cs="Arial"/>
        </w:rPr>
        <w:t xml:space="preserve"> Reference Material aliquots were thawed on ice for sample preparation, </w:t>
      </w:r>
      <w:r w:rsidR="00AC1802" w:rsidRPr="00824523">
        <w:rPr>
          <w:rFonts w:ascii="Arial" w:eastAsia="Calibri" w:hAnsi="Arial" w:cs="Arial"/>
        </w:rPr>
        <w:t>150</w:t>
      </w:r>
      <w:r w:rsidRPr="00824523">
        <w:rPr>
          <w:rFonts w:ascii="Arial" w:eastAsia="Calibri" w:hAnsi="Arial" w:cs="Arial"/>
        </w:rPr>
        <w:t xml:space="preserve"> </w:t>
      </w:r>
      <w:r w:rsidR="00207E17" w:rsidRPr="00824523">
        <w:rPr>
          <w:rFonts w:ascii="Symbol" w:eastAsia="Calibri" w:hAnsi="Symbol" w:cs="Arial"/>
        </w:rPr>
        <w:t></w:t>
      </w:r>
      <w:r w:rsidRPr="00824523">
        <w:rPr>
          <w:rFonts w:ascii="Arial" w:eastAsia="Calibri" w:hAnsi="Arial" w:cs="Arial"/>
        </w:rPr>
        <w:t xml:space="preserve">L of the thawed </w:t>
      </w:r>
      <w:r w:rsidR="00AC1802" w:rsidRPr="00824523">
        <w:rPr>
          <w:rFonts w:ascii="Arial" w:eastAsia="Calibri" w:hAnsi="Arial" w:cs="Arial"/>
        </w:rPr>
        <w:t xml:space="preserve">serum </w:t>
      </w:r>
      <w:r w:rsidRPr="00824523">
        <w:rPr>
          <w:rFonts w:ascii="Arial" w:eastAsia="Calibri" w:hAnsi="Arial" w:cs="Arial"/>
        </w:rPr>
        <w:t xml:space="preserve">sample were transferred to labeled tubes on ice where they were mixed with </w:t>
      </w:r>
      <w:r w:rsidR="00AC1802" w:rsidRPr="00824523">
        <w:rPr>
          <w:rFonts w:ascii="Arial" w:eastAsia="Calibri" w:hAnsi="Arial" w:cs="Arial"/>
        </w:rPr>
        <w:t>1</w:t>
      </w:r>
      <w:r w:rsidRPr="00824523">
        <w:rPr>
          <w:rFonts w:ascii="Arial" w:eastAsia="Calibri" w:hAnsi="Arial" w:cs="Arial"/>
        </w:rPr>
        <w:t>00</w:t>
      </w:r>
      <w:r w:rsidR="00207E17" w:rsidRPr="00824523">
        <w:rPr>
          <w:rFonts w:ascii="Arial" w:eastAsia="Calibri" w:hAnsi="Arial" w:cs="Arial"/>
        </w:rPr>
        <w:t xml:space="preserve"> </w:t>
      </w:r>
      <w:r w:rsidR="00207E17" w:rsidRPr="00824523">
        <w:rPr>
          <w:rFonts w:ascii="Symbol" w:eastAsia="Calibri" w:hAnsi="Symbol" w:cs="Arial"/>
        </w:rPr>
        <w:t></w:t>
      </w:r>
      <w:r w:rsidR="00207E17" w:rsidRPr="00824523">
        <w:rPr>
          <w:rFonts w:ascii="Arial" w:eastAsia="Calibri" w:hAnsi="Arial" w:cs="Arial"/>
        </w:rPr>
        <w:t xml:space="preserve">L </w:t>
      </w:r>
      <w:r w:rsidRPr="00824523">
        <w:rPr>
          <w:rFonts w:ascii="Arial" w:eastAsia="Calibri" w:hAnsi="Arial" w:cs="Arial"/>
        </w:rPr>
        <w:t xml:space="preserve">of </w:t>
      </w:r>
      <w:r w:rsidR="006E0431" w:rsidRPr="00824523">
        <w:rPr>
          <w:rFonts w:ascii="Arial" w:eastAsia="Calibri" w:hAnsi="Arial" w:cs="Arial"/>
        </w:rPr>
        <w:t>NMR 0.9% Saline Solution containing</w:t>
      </w:r>
      <w:r w:rsidR="00AC1802" w:rsidRPr="00824523">
        <w:rPr>
          <w:rFonts w:ascii="Arial" w:eastAsia="Calibri" w:hAnsi="Arial" w:cs="Arial"/>
        </w:rPr>
        <w:t xml:space="preserve"> 2.5 </w:t>
      </w:r>
      <w:proofErr w:type="spellStart"/>
      <w:r w:rsidR="00AC1802" w:rsidRPr="00824523">
        <w:rPr>
          <w:rFonts w:ascii="Arial" w:eastAsia="Calibri" w:hAnsi="Arial" w:cs="Arial"/>
        </w:rPr>
        <w:t>mM</w:t>
      </w:r>
      <w:proofErr w:type="spellEnd"/>
      <w:r w:rsidR="00AC1802" w:rsidRPr="00824523">
        <w:rPr>
          <w:rFonts w:ascii="Arial" w:eastAsia="Calibri" w:hAnsi="Arial" w:cs="Arial"/>
        </w:rPr>
        <w:t xml:space="preserve"> </w:t>
      </w:r>
      <w:proofErr w:type="spellStart"/>
      <w:r w:rsidR="00AC1802" w:rsidRPr="00824523">
        <w:rPr>
          <w:rFonts w:ascii="Arial" w:eastAsia="Calibri" w:hAnsi="Arial" w:cs="Arial"/>
        </w:rPr>
        <w:t>formate</w:t>
      </w:r>
      <w:proofErr w:type="spellEnd"/>
      <w:r w:rsidRPr="00824523">
        <w:rPr>
          <w:rFonts w:ascii="Arial" w:eastAsia="Calibri" w:hAnsi="Arial" w:cs="Arial"/>
        </w:rPr>
        <w:t xml:space="preserve">. </w:t>
      </w:r>
      <w:r w:rsidR="00AC1802" w:rsidRPr="00824523">
        <w:rPr>
          <w:rFonts w:ascii="Arial" w:eastAsia="Calibri" w:hAnsi="Arial" w:cs="Arial"/>
        </w:rPr>
        <w:t xml:space="preserve">Samples were randomly assigned to </w:t>
      </w:r>
      <w:r w:rsidR="006E0431" w:rsidRPr="00824523">
        <w:rPr>
          <w:rFonts w:ascii="Arial" w:eastAsia="Calibri" w:hAnsi="Arial" w:cs="Arial"/>
        </w:rPr>
        <w:t xml:space="preserve">one of two pools, </w:t>
      </w:r>
      <w:r w:rsidR="00AC1802" w:rsidRPr="00824523">
        <w:rPr>
          <w:rFonts w:ascii="Arial" w:eastAsia="Calibri" w:hAnsi="Arial" w:cs="Arial"/>
        </w:rPr>
        <w:t xml:space="preserve">either Pool 1 or Pool 2. An aliquot of 15 </w:t>
      </w:r>
      <w:r w:rsidR="002F3F6E" w:rsidRPr="00824523">
        <w:rPr>
          <w:rFonts w:ascii="Symbol" w:eastAsia="Calibri" w:hAnsi="Symbol" w:cs="Arial"/>
        </w:rPr>
        <w:t></w:t>
      </w:r>
      <w:r w:rsidR="00AC1802" w:rsidRPr="00824523">
        <w:rPr>
          <w:rFonts w:ascii="Arial" w:eastAsia="Calibri" w:hAnsi="Arial" w:cs="Arial"/>
        </w:rPr>
        <w:t>L of each</w:t>
      </w:r>
      <w:r w:rsidR="006E0431" w:rsidRPr="00824523">
        <w:rPr>
          <w:rFonts w:ascii="Arial" w:eastAsia="Calibri" w:hAnsi="Arial" w:cs="Arial"/>
        </w:rPr>
        <w:t xml:space="preserve"> study</w:t>
      </w:r>
      <w:r w:rsidR="00AC1802" w:rsidRPr="00824523">
        <w:rPr>
          <w:rFonts w:ascii="Arial" w:eastAsia="Calibri" w:hAnsi="Arial" w:cs="Arial"/>
        </w:rPr>
        <w:t xml:space="preserve"> </w:t>
      </w:r>
      <w:r w:rsidR="006E0431" w:rsidRPr="00824523">
        <w:rPr>
          <w:rFonts w:ascii="Arial" w:eastAsia="Calibri" w:hAnsi="Arial" w:cs="Arial"/>
        </w:rPr>
        <w:t>sample was added to create their</w:t>
      </w:r>
      <w:r w:rsidR="00AC1802" w:rsidRPr="00824523">
        <w:rPr>
          <w:rFonts w:ascii="Arial" w:eastAsia="Calibri" w:hAnsi="Arial" w:cs="Arial"/>
        </w:rPr>
        <w:t xml:space="preserve"> corresponding pools. A 150 </w:t>
      </w:r>
      <w:r w:rsidR="002F3F6E" w:rsidRPr="00824523">
        <w:rPr>
          <w:rFonts w:ascii="Symbol" w:eastAsia="Calibri" w:hAnsi="Symbol" w:cs="Arial"/>
        </w:rPr>
        <w:t></w:t>
      </w:r>
      <w:r w:rsidR="00AC1802" w:rsidRPr="00824523">
        <w:rPr>
          <w:rFonts w:ascii="Arial" w:eastAsia="Calibri" w:hAnsi="Arial" w:cs="Arial"/>
        </w:rPr>
        <w:t>L a</w:t>
      </w:r>
      <w:r w:rsidR="006E0431" w:rsidRPr="00824523">
        <w:rPr>
          <w:rFonts w:ascii="Arial" w:eastAsia="Calibri" w:hAnsi="Arial" w:cs="Arial"/>
        </w:rPr>
        <w:t xml:space="preserve">liquot was taken from each pool to make 10 </w:t>
      </w:r>
      <w:proofErr w:type="spellStart"/>
      <w:r w:rsidR="006E0431" w:rsidRPr="00824523">
        <w:rPr>
          <w:rFonts w:ascii="Arial" w:eastAsia="Calibri" w:hAnsi="Arial" w:cs="Arial"/>
        </w:rPr>
        <w:t>aliqouts</w:t>
      </w:r>
      <w:proofErr w:type="spellEnd"/>
      <w:r w:rsidR="00AC1802" w:rsidRPr="00824523">
        <w:rPr>
          <w:rFonts w:ascii="Arial" w:eastAsia="Calibri" w:hAnsi="Arial" w:cs="Arial"/>
        </w:rPr>
        <w:t xml:space="preserve">. Another </w:t>
      </w:r>
      <w:r w:rsidR="006E0431" w:rsidRPr="00824523">
        <w:rPr>
          <w:rFonts w:ascii="Arial" w:eastAsia="Calibri" w:hAnsi="Arial" w:cs="Arial"/>
        </w:rPr>
        <w:t>nine</w:t>
      </w:r>
      <w:r w:rsidR="00AC1802" w:rsidRPr="00824523">
        <w:rPr>
          <w:rFonts w:ascii="Arial" w:eastAsia="Calibri" w:hAnsi="Arial" w:cs="Arial"/>
        </w:rPr>
        <w:t xml:space="preserve"> pools from the CHEAR reference material samples were aliquoted and processed along with the study samples and study pools</w:t>
      </w:r>
      <w:r w:rsidR="006E0431" w:rsidRPr="00824523">
        <w:rPr>
          <w:rFonts w:ascii="Arial" w:eastAsia="Calibri" w:hAnsi="Arial" w:cs="Arial"/>
        </w:rPr>
        <w:t>. Pool aliquots were processed identically to the study samples</w:t>
      </w:r>
      <w:r w:rsidR="00AC1802" w:rsidRPr="00824523">
        <w:rPr>
          <w:rFonts w:ascii="Arial" w:eastAsia="Calibri" w:hAnsi="Arial" w:cs="Arial"/>
        </w:rPr>
        <w:t xml:space="preserve">, as described above. </w:t>
      </w:r>
      <w:r w:rsidR="00D1368A" w:rsidRPr="00824523">
        <w:rPr>
          <w:rFonts w:ascii="Arial" w:eastAsia="Calibri" w:hAnsi="Arial" w:cs="Arial"/>
        </w:rPr>
        <w:t>Sample tubes were vortexed for 4</w:t>
      </w:r>
      <w:r w:rsidRPr="00824523">
        <w:rPr>
          <w:rFonts w:ascii="Arial" w:eastAsia="Calibri" w:hAnsi="Arial" w:cs="Arial"/>
        </w:rPr>
        <w:t xml:space="preserve"> min on a multi-tube </w:t>
      </w:r>
      <w:proofErr w:type="spellStart"/>
      <w:r w:rsidRPr="00824523">
        <w:rPr>
          <w:rFonts w:ascii="Arial" w:eastAsia="Calibri" w:hAnsi="Arial" w:cs="Arial"/>
        </w:rPr>
        <w:t>vortexer</w:t>
      </w:r>
      <w:proofErr w:type="spellEnd"/>
      <w:r w:rsidRPr="00824523">
        <w:rPr>
          <w:rFonts w:ascii="Arial" w:eastAsia="Calibri" w:hAnsi="Arial" w:cs="Arial"/>
        </w:rPr>
        <w:t xml:space="preserve"> and</w:t>
      </w:r>
      <w:r w:rsidR="00D1368A" w:rsidRPr="00824523">
        <w:rPr>
          <w:rFonts w:ascii="Arial" w:eastAsia="Calibri" w:hAnsi="Arial" w:cs="Arial"/>
        </w:rPr>
        <w:t xml:space="preserve"> centrifuged at 16,000 </w:t>
      </w:r>
      <w:proofErr w:type="spellStart"/>
      <w:r w:rsidR="00D1368A" w:rsidRPr="00824523">
        <w:rPr>
          <w:rFonts w:ascii="Arial" w:eastAsia="Calibri" w:hAnsi="Arial" w:cs="Arial"/>
        </w:rPr>
        <w:t>rcf</w:t>
      </w:r>
      <w:proofErr w:type="spellEnd"/>
      <w:r w:rsidR="00D1368A" w:rsidRPr="00824523">
        <w:rPr>
          <w:rFonts w:ascii="Arial" w:eastAsia="Calibri" w:hAnsi="Arial" w:cs="Arial"/>
        </w:rPr>
        <w:t xml:space="preserve"> for 4</w:t>
      </w:r>
      <w:r w:rsidR="00AC1802" w:rsidRPr="00824523">
        <w:rPr>
          <w:rFonts w:ascii="Arial" w:eastAsia="Calibri" w:hAnsi="Arial" w:cs="Arial"/>
        </w:rPr>
        <w:t xml:space="preserve"> min. A volume of 250</w:t>
      </w:r>
      <w:r w:rsidRPr="00824523">
        <w:rPr>
          <w:rFonts w:ascii="Arial" w:eastAsia="Calibri" w:hAnsi="Arial" w:cs="Arial"/>
        </w:rPr>
        <w:t xml:space="preserve"> </w:t>
      </w:r>
      <w:r w:rsidR="00207E17" w:rsidRPr="00824523">
        <w:rPr>
          <w:rFonts w:ascii="Symbol" w:eastAsia="Calibri" w:hAnsi="Symbol" w:cs="Arial"/>
        </w:rPr>
        <w:t></w:t>
      </w:r>
      <w:r w:rsidR="00207E17" w:rsidRPr="00824523">
        <w:rPr>
          <w:rFonts w:ascii="Arial" w:eastAsia="Calibri" w:hAnsi="Arial" w:cs="Arial"/>
        </w:rPr>
        <w:t>L</w:t>
      </w:r>
      <w:r w:rsidRPr="00824523">
        <w:rPr>
          <w:rFonts w:ascii="Arial" w:eastAsia="Calibri" w:hAnsi="Arial" w:cs="Arial"/>
        </w:rPr>
        <w:t xml:space="preserve"> </w:t>
      </w:r>
      <w:r w:rsidR="00AC1802" w:rsidRPr="00824523">
        <w:rPr>
          <w:rFonts w:ascii="Arial" w:eastAsia="Calibri" w:hAnsi="Arial" w:cs="Arial"/>
        </w:rPr>
        <w:t>was taken from</w:t>
      </w:r>
      <w:r w:rsidRPr="00824523">
        <w:rPr>
          <w:rFonts w:ascii="Arial" w:eastAsia="Calibri" w:hAnsi="Arial" w:cs="Arial"/>
        </w:rPr>
        <w:t xml:space="preserve"> each sample supernatant</w:t>
      </w:r>
      <w:r w:rsidR="00AC1802" w:rsidRPr="00824523">
        <w:rPr>
          <w:rFonts w:ascii="Arial" w:eastAsia="Calibri" w:hAnsi="Arial" w:cs="Arial"/>
        </w:rPr>
        <w:t xml:space="preserve"> and</w:t>
      </w:r>
      <w:r w:rsidRPr="00824523">
        <w:rPr>
          <w:rFonts w:ascii="Arial" w:eastAsia="Calibri" w:hAnsi="Arial" w:cs="Arial"/>
        </w:rPr>
        <w:t xml:space="preserve"> </w:t>
      </w:r>
      <w:r w:rsidR="00AC1802" w:rsidRPr="00824523">
        <w:rPr>
          <w:rFonts w:ascii="Arial" w:eastAsia="Calibri" w:hAnsi="Arial" w:cs="Arial"/>
        </w:rPr>
        <w:t>transferred into a pre-labeled 3</w:t>
      </w:r>
      <w:r w:rsidRPr="00824523">
        <w:rPr>
          <w:rFonts w:ascii="Arial" w:eastAsia="Calibri" w:hAnsi="Arial" w:cs="Arial"/>
        </w:rPr>
        <w:t>mm NMR t</w:t>
      </w:r>
      <w:r w:rsidR="00AC1802" w:rsidRPr="00824523">
        <w:rPr>
          <w:rFonts w:ascii="Arial" w:eastAsia="Calibri" w:hAnsi="Arial" w:cs="Arial"/>
        </w:rPr>
        <w:t>ubes for data acquisition on a 6</w:t>
      </w:r>
      <w:r w:rsidRPr="00824523">
        <w:rPr>
          <w:rFonts w:ascii="Arial" w:eastAsia="Calibri" w:hAnsi="Arial" w:cs="Arial"/>
        </w:rPr>
        <w:t>00 MHz spectrometer.</w:t>
      </w:r>
    </w:p>
    <w:p w:rsidR="00B403B1" w:rsidRPr="00824523" w:rsidRDefault="00ED76A3" w:rsidP="00ED76A3">
      <w:pPr>
        <w:jc w:val="both"/>
        <w:rPr>
          <w:rFonts w:ascii="Arial" w:hAnsi="Arial" w:cs="Arial"/>
        </w:rPr>
      </w:pPr>
      <w:r w:rsidRPr="00824523">
        <w:rPr>
          <w:rFonts w:ascii="Arial" w:eastAsia="Times New Roman" w:hAnsi="Arial" w:cs="Arial"/>
          <w:color w:val="000000"/>
          <w:vertAlign w:val="superscript"/>
        </w:rPr>
        <w:t>1</w:t>
      </w:r>
      <w:r w:rsidRPr="00824523">
        <w:rPr>
          <w:rFonts w:ascii="Arial" w:eastAsia="Times New Roman" w:hAnsi="Arial" w:cs="Arial"/>
          <w:color w:val="000000"/>
        </w:rPr>
        <w:t xml:space="preserve">H NMR spectra of </w:t>
      </w:r>
      <w:r w:rsidR="00EA54A9" w:rsidRPr="00824523">
        <w:rPr>
          <w:rFonts w:ascii="Arial" w:eastAsia="Times New Roman" w:hAnsi="Arial" w:cs="Arial"/>
          <w:color w:val="000000"/>
        </w:rPr>
        <w:t>urine</w:t>
      </w:r>
      <w:r w:rsidRPr="00824523">
        <w:rPr>
          <w:rFonts w:ascii="Arial" w:eastAsia="Times New Roman" w:hAnsi="Arial" w:cs="Arial"/>
          <w:color w:val="000000"/>
        </w:rPr>
        <w:t xml:space="preserve"> samples were acquired on a Bruker </w:t>
      </w:r>
      <w:r w:rsidR="00AC1802" w:rsidRPr="00824523">
        <w:rPr>
          <w:rFonts w:ascii="Arial" w:eastAsia="Times New Roman" w:hAnsi="Arial" w:cs="Arial"/>
          <w:color w:val="000000"/>
        </w:rPr>
        <w:t>6</w:t>
      </w:r>
      <w:r w:rsidRPr="00824523">
        <w:rPr>
          <w:rFonts w:ascii="Arial" w:eastAsia="Times New Roman" w:hAnsi="Arial" w:cs="Arial"/>
          <w:color w:val="000000"/>
        </w:rPr>
        <w:t xml:space="preserve">00 MHz NMR </w:t>
      </w:r>
      <w:proofErr w:type="gramStart"/>
      <w:r w:rsidRPr="00824523">
        <w:rPr>
          <w:rFonts w:ascii="Arial" w:eastAsia="Times New Roman" w:hAnsi="Arial" w:cs="Arial"/>
          <w:color w:val="000000"/>
        </w:rPr>
        <w:t xml:space="preserve">spectrometer </w:t>
      </w:r>
      <w:r w:rsidRPr="00824523">
        <w:rPr>
          <w:rFonts w:ascii="Arial" w:hAnsi="Arial" w:cs="Arial"/>
        </w:rPr>
        <w:t xml:space="preserve"> (</w:t>
      </w:r>
      <w:proofErr w:type="gramEnd"/>
      <w:r w:rsidRPr="00824523">
        <w:rPr>
          <w:rFonts w:ascii="Arial" w:hAnsi="Arial" w:cs="Arial"/>
        </w:rPr>
        <w:t xml:space="preserve">located at </w:t>
      </w:r>
      <w:r w:rsidR="0057583E" w:rsidRPr="00824523">
        <w:rPr>
          <w:rFonts w:ascii="Arial" w:hAnsi="Arial" w:cs="Arial"/>
        </w:rPr>
        <w:t>David H Murdock Research Institute</w:t>
      </w:r>
      <w:r w:rsidR="00FF3953" w:rsidRPr="00824523">
        <w:rPr>
          <w:rFonts w:ascii="Arial" w:hAnsi="Arial" w:cs="Arial"/>
        </w:rPr>
        <w:t xml:space="preserve">, </w:t>
      </w:r>
      <w:r w:rsidR="0057583E" w:rsidRPr="00824523">
        <w:rPr>
          <w:rFonts w:ascii="Arial" w:hAnsi="Arial" w:cs="Arial"/>
        </w:rPr>
        <w:t>Kannapolis</w:t>
      </w:r>
      <w:r w:rsidRPr="00824523">
        <w:rPr>
          <w:rFonts w:ascii="Arial" w:hAnsi="Arial" w:cs="Arial"/>
        </w:rPr>
        <w:t xml:space="preserve">, NC, USA) </w:t>
      </w:r>
      <w:r w:rsidRPr="00824523">
        <w:rPr>
          <w:rFonts w:ascii="Arial" w:eastAsia="Times New Roman" w:hAnsi="Arial" w:cs="Arial"/>
          <w:color w:val="000000"/>
        </w:rPr>
        <w:t xml:space="preserve">using a 5 mm cryogenically cooled ATMA inverse probe and ambient temperature of 25 </w:t>
      </w:r>
      <w:r w:rsidRPr="00824523">
        <w:rPr>
          <w:rFonts w:ascii="Cambria Math" w:eastAsia="Times New Roman" w:hAnsi="Cambria Math" w:cs="Cambria Math"/>
          <w:color w:val="000000"/>
        </w:rPr>
        <w:t>℃</w:t>
      </w:r>
      <w:r w:rsidRPr="00824523">
        <w:rPr>
          <w:rFonts w:ascii="Arial" w:eastAsia="Times New Roman" w:hAnsi="Arial" w:cs="Arial"/>
          <w:color w:val="000000"/>
        </w:rPr>
        <w:t xml:space="preserve">. A 1D </w:t>
      </w:r>
      <w:r w:rsidR="00C949FA" w:rsidRPr="00824523">
        <w:rPr>
          <w:rFonts w:ascii="Arial" w:eastAsia="Times New Roman" w:hAnsi="Arial" w:cs="Arial"/>
          <w:color w:val="000000"/>
        </w:rPr>
        <w:t>CPMG</w:t>
      </w:r>
      <w:r w:rsidRPr="00824523">
        <w:rPr>
          <w:rFonts w:ascii="Arial" w:eastAsia="Times New Roman" w:hAnsi="Arial" w:cs="Arial"/>
          <w:color w:val="000000"/>
        </w:rPr>
        <w:t xml:space="preserve"> </w:t>
      </w:r>
      <w:proofErr w:type="spellStart"/>
      <w:r w:rsidRPr="00824523">
        <w:rPr>
          <w:rFonts w:ascii="Arial" w:eastAsia="Times New Roman" w:hAnsi="Arial" w:cs="Arial"/>
          <w:color w:val="000000"/>
        </w:rPr>
        <w:t>pre</w:t>
      </w:r>
      <w:r w:rsidR="00C949FA" w:rsidRPr="00824523">
        <w:rPr>
          <w:rFonts w:ascii="Arial" w:eastAsia="Times New Roman" w:hAnsi="Arial" w:cs="Arial"/>
          <w:color w:val="000000"/>
        </w:rPr>
        <w:t>saturation</w:t>
      </w:r>
      <w:proofErr w:type="spellEnd"/>
      <w:r w:rsidR="00C949FA" w:rsidRPr="00824523">
        <w:rPr>
          <w:rFonts w:ascii="Arial" w:eastAsia="Times New Roman" w:hAnsi="Arial" w:cs="Arial"/>
          <w:color w:val="000000"/>
        </w:rPr>
        <w:t xml:space="preserve"> pulse sequence (cpmgpr1d</w:t>
      </w:r>
      <w:r w:rsidRPr="00824523">
        <w:rPr>
          <w:rFonts w:ascii="Arial" w:eastAsia="Times New Roman" w:hAnsi="Arial" w:cs="Arial"/>
          <w:color w:val="000000"/>
        </w:rPr>
        <w:t xml:space="preserve">) was used for data acquisition. For each sample </w:t>
      </w:r>
      <w:r w:rsidR="002F3F6E" w:rsidRPr="00824523">
        <w:rPr>
          <w:rFonts w:ascii="Arial" w:eastAsia="Times New Roman" w:hAnsi="Arial" w:cs="Arial"/>
          <w:color w:val="000000"/>
        </w:rPr>
        <w:t>128</w:t>
      </w:r>
      <w:r w:rsidRPr="00824523">
        <w:rPr>
          <w:rFonts w:ascii="Arial" w:eastAsia="Times New Roman" w:hAnsi="Arial" w:cs="Arial"/>
          <w:color w:val="000000"/>
        </w:rPr>
        <w:t xml:space="preserve"> transients were collected into 6</w:t>
      </w:r>
      <w:r w:rsidR="009075FE" w:rsidRPr="00824523">
        <w:rPr>
          <w:rFonts w:ascii="Arial" w:eastAsia="Times New Roman" w:hAnsi="Arial" w:cs="Arial"/>
          <w:color w:val="000000"/>
        </w:rPr>
        <w:t>4</w:t>
      </w:r>
      <w:r w:rsidRPr="00824523">
        <w:rPr>
          <w:rFonts w:ascii="Arial" w:eastAsia="Times New Roman" w:hAnsi="Arial" w:cs="Arial"/>
          <w:color w:val="000000"/>
        </w:rPr>
        <w:t xml:space="preserve">k data points using a spectral width of </w:t>
      </w:r>
      <w:r w:rsidR="00EA5BEB" w:rsidRPr="00824523">
        <w:rPr>
          <w:rFonts w:ascii="Arial" w:eastAsia="Times New Roman" w:hAnsi="Arial" w:cs="Arial"/>
          <w:color w:val="000000"/>
        </w:rPr>
        <w:t>12.0 ppm</w:t>
      </w:r>
      <w:r w:rsidR="00D1368A" w:rsidRPr="00824523">
        <w:rPr>
          <w:rFonts w:ascii="Arial" w:eastAsia="Times New Roman" w:hAnsi="Arial" w:cs="Arial"/>
          <w:color w:val="000000"/>
        </w:rPr>
        <w:t>, 2</w:t>
      </w:r>
      <w:r w:rsidRPr="00824523">
        <w:rPr>
          <w:rFonts w:ascii="Arial" w:eastAsia="Times New Roman" w:hAnsi="Arial" w:cs="Arial"/>
          <w:color w:val="000000"/>
        </w:rPr>
        <w:t xml:space="preserve">s relaxation delay, and an acquisition time of </w:t>
      </w:r>
      <w:r w:rsidR="00C949FA" w:rsidRPr="00824523">
        <w:rPr>
          <w:rFonts w:ascii="Arial" w:eastAsia="Times New Roman" w:hAnsi="Arial" w:cs="Arial"/>
          <w:color w:val="000000"/>
        </w:rPr>
        <w:t>4.5</w:t>
      </w:r>
      <w:r w:rsidRPr="00824523">
        <w:rPr>
          <w:rFonts w:ascii="Arial" w:eastAsia="Times New Roman" w:hAnsi="Arial" w:cs="Arial"/>
          <w:color w:val="000000"/>
        </w:rPr>
        <w:t xml:space="preserve"> s per FID. </w:t>
      </w:r>
      <w:r w:rsidRPr="00824523">
        <w:rPr>
          <w:rFonts w:ascii="Arial" w:hAnsi="Arial" w:cs="Arial"/>
        </w:rPr>
        <w:t xml:space="preserve">The water resonance was suppressed using resonance irradiation during the relaxation delay. </w:t>
      </w:r>
      <w:r w:rsidRPr="00824523">
        <w:rPr>
          <w:rFonts w:ascii="Arial" w:eastAsia="Times New Roman" w:hAnsi="Arial" w:cs="Arial"/>
          <w:color w:val="000000"/>
        </w:rPr>
        <w:t xml:space="preserve">NMR spectra </w:t>
      </w:r>
      <w:r w:rsidR="00C949FA" w:rsidRPr="00824523">
        <w:rPr>
          <w:rFonts w:ascii="Arial" w:eastAsia="Times New Roman" w:hAnsi="Arial" w:cs="Arial"/>
          <w:color w:val="000000"/>
        </w:rPr>
        <w:t xml:space="preserve">were processed using </w:t>
      </w:r>
      <w:proofErr w:type="spellStart"/>
      <w:r w:rsidR="00C949FA" w:rsidRPr="00824523">
        <w:rPr>
          <w:rFonts w:ascii="Arial" w:eastAsia="Times New Roman" w:hAnsi="Arial" w:cs="Arial"/>
          <w:color w:val="000000"/>
        </w:rPr>
        <w:t>TopSpin</w:t>
      </w:r>
      <w:proofErr w:type="spellEnd"/>
      <w:r w:rsidR="00C949FA" w:rsidRPr="00824523">
        <w:rPr>
          <w:rFonts w:ascii="Arial" w:eastAsia="Times New Roman" w:hAnsi="Arial" w:cs="Arial"/>
          <w:color w:val="000000"/>
        </w:rPr>
        <w:t xml:space="preserve"> 3.5</w:t>
      </w:r>
      <w:r w:rsidRPr="00824523">
        <w:rPr>
          <w:rFonts w:ascii="Arial" w:eastAsia="Times New Roman" w:hAnsi="Arial" w:cs="Arial"/>
          <w:color w:val="000000"/>
        </w:rPr>
        <w:t xml:space="preserve"> software (Bruker-</w:t>
      </w:r>
      <w:proofErr w:type="spellStart"/>
      <w:r w:rsidRPr="00824523">
        <w:rPr>
          <w:rFonts w:ascii="Arial" w:eastAsia="Times New Roman" w:hAnsi="Arial" w:cs="Arial"/>
          <w:color w:val="000000"/>
        </w:rPr>
        <w:t>Biospin</w:t>
      </w:r>
      <w:proofErr w:type="spellEnd"/>
      <w:r w:rsidRPr="00824523">
        <w:rPr>
          <w:rFonts w:ascii="Arial" w:eastAsia="Times New Roman" w:hAnsi="Arial" w:cs="Arial"/>
          <w:color w:val="000000"/>
        </w:rPr>
        <w:t xml:space="preserve">, Germany). </w:t>
      </w:r>
      <w:r w:rsidRPr="00824523">
        <w:rPr>
          <w:rFonts w:ascii="Arial" w:hAnsi="Arial" w:cs="Arial"/>
        </w:rPr>
        <w:t xml:space="preserve">Spectra were zero filled, and Fourier transformed after exponential multiplication with line broadening factor of 0.5. Phase and baseline of the spectra were manually corrected for each spectrum. Spectra were referenced internally to the </w:t>
      </w:r>
      <w:proofErr w:type="spellStart"/>
      <w:r w:rsidR="00C949FA" w:rsidRPr="00824523">
        <w:rPr>
          <w:rFonts w:ascii="Arial" w:hAnsi="Arial" w:cs="Arial"/>
        </w:rPr>
        <w:t>Formate</w:t>
      </w:r>
      <w:proofErr w:type="spellEnd"/>
      <w:r w:rsidRPr="00824523">
        <w:rPr>
          <w:rFonts w:ascii="Arial" w:hAnsi="Arial" w:cs="Arial"/>
        </w:rPr>
        <w:t xml:space="preserve"> signal. The quality of each NMR spectrum was assessed for the level of noise and alignment of identified markers. Spectra were assessed for missing data and underwent quality checks.</w:t>
      </w:r>
      <w:r w:rsidRPr="00824523">
        <w:rPr>
          <w:rFonts w:ascii="Arial" w:hAnsi="Arial" w:cs="Arial"/>
          <w:iCs/>
        </w:rPr>
        <w:t xml:space="preserve">  </w:t>
      </w:r>
      <w:r w:rsidR="00B901DD" w:rsidRPr="00824523">
        <w:rPr>
          <w:rFonts w:ascii="Arial" w:hAnsi="Arial" w:cs="Arial"/>
        </w:rPr>
        <w:t xml:space="preserve">NMR signals were library matched to metabolites and the concentrations were determined relative to </w:t>
      </w:r>
      <w:r w:rsidR="002F3F6E" w:rsidRPr="00824523">
        <w:rPr>
          <w:rFonts w:ascii="Arial" w:hAnsi="Arial" w:cs="Arial"/>
        </w:rPr>
        <w:t xml:space="preserve">1 </w:t>
      </w:r>
      <w:proofErr w:type="spellStart"/>
      <w:r w:rsidR="002F3F6E" w:rsidRPr="00824523">
        <w:rPr>
          <w:rFonts w:ascii="Arial" w:hAnsi="Arial" w:cs="Arial"/>
        </w:rPr>
        <w:t>mM</w:t>
      </w:r>
      <w:proofErr w:type="spellEnd"/>
      <w:r w:rsidR="002F3F6E" w:rsidRPr="00824523">
        <w:rPr>
          <w:rFonts w:ascii="Arial" w:hAnsi="Arial" w:cs="Arial"/>
        </w:rPr>
        <w:t xml:space="preserve"> </w:t>
      </w:r>
      <w:proofErr w:type="spellStart"/>
      <w:r w:rsidR="002F3F6E" w:rsidRPr="00824523">
        <w:rPr>
          <w:rFonts w:ascii="Arial" w:hAnsi="Arial" w:cs="Arial"/>
        </w:rPr>
        <w:t>Formate</w:t>
      </w:r>
      <w:proofErr w:type="spellEnd"/>
      <w:r w:rsidR="00B901DD" w:rsidRPr="00824523">
        <w:rPr>
          <w:rFonts w:ascii="Arial" w:hAnsi="Arial" w:cs="Arial"/>
          <w:vertAlign w:val="subscript"/>
        </w:rPr>
        <w:t xml:space="preserve"> </w:t>
      </w:r>
      <w:r w:rsidR="00B901DD" w:rsidRPr="00824523">
        <w:rPr>
          <w:rFonts w:ascii="Arial" w:hAnsi="Arial" w:cs="Arial"/>
        </w:rPr>
        <w:t xml:space="preserve">using </w:t>
      </w:r>
      <w:proofErr w:type="spellStart"/>
      <w:r w:rsidR="00B901DD" w:rsidRPr="00824523">
        <w:rPr>
          <w:rFonts w:ascii="Arial" w:hAnsi="Arial" w:cs="Arial"/>
        </w:rPr>
        <w:t>Chenomx</w:t>
      </w:r>
      <w:proofErr w:type="spellEnd"/>
      <w:r w:rsidR="00B901DD" w:rsidRPr="00824523">
        <w:rPr>
          <w:rFonts w:ascii="Arial" w:hAnsi="Arial" w:cs="Arial"/>
        </w:rPr>
        <w:t xml:space="preserve"> NMR Suite 8.1 Professional (</w:t>
      </w:r>
      <w:proofErr w:type="spellStart"/>
      <w:r w:rsidR="00B901DD" w:rsidRPr="00824523">
        <w:rPr>
          <w:rFonts w:ascii="Arial" w:hAnsi="Arial" w:cs="Arial"/>
        </w:rPr>
        <w:t>Chenomx</w:t>
      </w:r>
      <w:proofErr w:type="spellEnd"/>
      <w:r w:rsidR="00B901DD" w:rsidRPr="00824523">
        <w:rPr>
          <w:rFonts w:ascii="Arial" w:hAnsi="Arial" w:cs="Arial"/>
        </w:rPr>
        <w:t xml:space="preserve">, Edmonton, Alberta, Canada) software. </w:t>
      </w:r>
    </w:p>
    <w:p w:rsidR="00ED76A3" w:rsidRPr="00824523" w:rsidRDefault="00B403B1" w:rsidP="00ED76A3">
      <w:pPr>
        <w:jc w:val="both"/>
        <w:rPr>
          <w:rFonts w:ascii="Arial" w:hAnsi="Arial" w:cs="Arial"/>
        </w:rPr>
      </w:pPr>
      <w:r w:rsidRPr="00824523">
        <w:rPr>
          <w:rFonts w:ascii="Arial" w:hAnsi="Arial" w:cs="Arial"/>
        </w:rPr>
        <w:t xml:space="preserve">Due to sample volume limitations: study samples, study pools, and CHEAR reference samples were prepared using 150 </w:t>
      </w:r>
      <w:proofErr w:type="spellStart"/>
      <w:r w:rsidRPr="00824523">
        <w:rPr>
          <w:rFonts w:ascii="Arial" w:hAnsi="Arial" w:cs="Arial"/>
        </w:rPr>
        <w:t>uL</w:t>
      </w:r>
      <w:proofErr w:type="spellEnd"/>
      <w:r w:rsidRPr="00824523">
        <w:rPr>
          <w:rFonts w:ascii="Arial" w:hAnsi="Arial" w:cs="Arial"/>
        </w:rPr>
        <w:t xml:space="preserve"> of sample and diluted with 100 </w:t>
      </w:r>
      <w:proofErr w:type="spellStart"/>
      <w:r w:rsidRPr="00824523">
        <w:rPr>
          <w:rFonts w:ascii="Arial" w:hAnsi="Arial" w:cs="Arial"/>
        </w:rPr>
        <w:t>ul</w:t>
      </w:r>
      <w:proofErr w:type="spellEnd"/>
      <w:r w:rsidRPr="00824523">
        <w:rPr>
          <w:rFonts w:ascii="Arial" w:hAnsi="Arial" w:cs="Arial"/>
        </w:rPr>
        <w:t xml:space="preserve"> of 0.9% Saline buffer. This is a deviation from the CHEAR Proficiency testing in which 400 </w:t>
      </w:r>
      <w:proofErr w:type="spellStart"/>
      <w:r w:rsidRPr="00824523">
        <w:rPr>
          <w:rFonts w:ascii="Arial" w:hAnsi="Arial" w:cs="Arial"/>
        </w:rPr>
        <w:t>ul</w:t>
      </w:r>
      <w:proofErr w:type="spellEnd"/>
      <w:r w:rsidRPr="00824523">
        <w:rPr>
          <w:rFonts w:ascii="Arial" w:hAnsi="Arial" w:cs="Arial"/>
        </w:rPr>
        <w:t xml:space="preserve"> of CHEAR reference sample was used and diluted with 300 </w:t>
      </w:r>
      <w:proofErr w:type="spellStart"/>
      <w:r w:rsidRPr="00824523">
        <w:rPr>
          <w:rFonts w:ascii="Arial" w:hAnsi="Arial" w:cs="Arial"/>
        </w:rPr>
        <w:t>uL</w:t>
      </w:r>
      <w:proofErr w:type="spellEnd"/>
      <w:r w:rsidRPr="00824523">
        <w:rPr>
          <w:rFonts w:ascii="Arial" w:hAnsi="Arial" w:cs="Arial"/>
        </w:rPr>
        <w:t xml:space="preserve"> of 0.9% Saline buffer. Samples were then </w:t>
      </w:r>
      <w:proofErr w:type="spellStart"/>
      <w:r w:rsidRPr="00824523">
        <w:rPr>
          <w:rFonts w:ascii="Arial" w:hAnsi="Arial" w:cs="Arial"/>
        </w:rPr>
        <w:t>transfered</w:t>
      </w:r>
      <w:proofErr w:type="spellEnd"/>
      <w:r w:rsidRPr="00824523">
        <w:rPr>
          <w:rFonts w:ascii="Arial" w:hAnsi="Arial" w:cs="Arial"/>
        </w:rPr>
        <w:t xml:space="preserve"> into a 3 mm NMR tube, in this study, as opposed to a 5 mm NMR tube for the Proficiency testing.</w:t>
      </w:r>
      <w:r w:rsidR="00B901DD" w:rsidRPr="00824523">
        <w:rPr>
          <w:rFonts w:ascii="Arial" w:hAnsi="Arial" w:cs="Arial"/>
        </w:rPr>
        <w:t xml:space="preserve"> </w:t>
      </w:r>
    </w:p>
    <w:p w:rsidR="00B403B1" w:rsidRPr="00824523" w:rsidRDefault="00B403B1" w:rsidP="00ED76A3">
      <w:pPr>
        <w:jc w:val="both"/>
        <w:rPr>
          <w:rFonts w:ascii="Arial" w:hAnsi="Arial" w:cs="Arial"/>
        </w:rPr>
      </w:pPr>
      <w:r w:rsidRPr="00824523">
        <w:rPr>
          <w:rFonts w:ascii="Arial" w:hAnsi="Arial" w:cs="Arial"/>
        </w:rPr>
        <w:lastRenderedPageBreak/>
        <w:t xml:space="preserve">Data for this study were acquired on a 600 MHz Bruker NMR spectrometer. Data for the </w:t>
      </w:r>
      <w:proofErr w:type="spellStart"/>
      <w:r w:rsidRPr="00824523">
        <w:rPr>
          <w:rFonts w:ascii="Arial" w:hAnsi="Arial" w:cs="Arial"/>
        </w:rPr>
        <w:t>procficiency</w:t>
      </w:r>
      <w:proofErr w:type="spellEnd"/>
      <w:r w:rsidRPr="00824523">
        <w:rPr>
          <w:rFonts w:ascii="Arial" w:hAnsi="Arial" w:cs="Arial"/>
        </w:rPr>
        <w:t xml:space="preserve"> testing were acquired on a 700 MHz Bruker NMR spectrometer</w:t>
      </w:r>
      <w:r w:rsidRPr="00824523">
        <w:rPr>
          <w:rFonts w:ascii="Calibri" w:eastAsia="Times New Roman" w:hAnsi="Calibri" w:cs="Times New Roman"/>
        </w:rPr>
        <w:t>.</w:t>
      </w:r>
    </w:p>
    <w:p w:rsidR="00BB02E7" w:rsidRPr="006E0431" w:rsidRDefault="00BB02E7" w:rsidP="00C35F5F">
      <w:pPr>
        <w:rPr>
          <w:rFonts w:ascii="Arial" w:hAnsi="Arial" w:cs="Arial"/>
          <w:sz w:val="24"/>
          <w:szCs w:val="24"/>
        </w:rPr>
      </w:pPr>
    </w:p>
    <w:sectPr w:rsidR="00BB02E7" w:rsidRPr="006E0431"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2E7"/>
    <w:rsid w:val="00002E48"/>
    <w:rsid w:val="0000404B"/>
    <w:rsid w:val="0004098F"/>
    <w:rsid w:val="00045711"/>
    <w:rsid w:val="000660AA"/>
    <w:rsid w:val="00085652"/>
    <w:rsid w:val="000868E3"/>
    <w:rsid w:val="00094C09"/>
    <w:rsid w:val="000B5241"/>
    <w:rsid w:val="000D5313"/>
    <w:rsid w:val="000E5A1F"/>
    <w:rsid w:val="00101E85"/>
    <w:rsid w:val="001118D4"/>
    <w:rsid w:val="001B0ACD"/>
    <w:rsid w:val="001B45BB"/>
    <w:rsid w:val="001C03ED"/>
    <w:rsid w:val="001C4647"/>
    <w:rsid w:val="001F10AA"/>
    <w:rsid w:val="00202879"/>
    <w:rsid w:val="0020361C"/>
    <w:rsid w:val="00207E17"/>
    <w:rsid w:val="00214795"/>
    <w:rsid w:val="002261B0"/>
    <w:rsid w:val="002919E2"/>
    <w:rsid w:val="002975F2"/>
    <w:rsid w:val="002E1BD2"/>
    <w:rsid w:val="002F184C"/>
    <w:rsid w:val="002F3F6E"/>
    <w:rsid w:val="002F542A"/>
    <w:rsid w:val="00315289"/>
    <w:rsid w:val="0032055B"/>
    <w:rsid w:val="00325D7E"/>
    <w:rsid w:val="003301DB"/>
    <w:rsid w:val="00336A61"/>
    <w:rsid w:val="00347FE9"/>
    <w:rsid w:val="0035015E"/>
    <w:rsid w:val="003622C1"/>
    <w:rsid w:val="00375960"/>
    <w:rsid w:val="0038215E"/>
    <w:rsid w:val="003A0A46"/>
    <w:rsid w:val="003A27B9"/>
    <w:rsid w:val="003D3522"/>
    <w:rsid w:val="00401133"/>
    <w:rsid w:val="00404342"/>
    <w:rsid w:val="00446FF3"/>
    <w:rsid w:val="00457925"/>
    <w:rsid w:val="00482B07"/>
    <w:rsid w:val="00484BA2"/>
    <w:rsid w:val="00486056"/>
    <w:rsid w:val="00487812"/>
    <w:rsid w:val="004A543C"/>
    <w:rsid w:val="004B442C"/>
    <w:rsid w:val="0053245B"/>
    <w:rsid w:val="005460C2"/>
    <w:rsid w:val="0055209F"/>
    <w:rsid w:val="005611BD"/>
    <w:rsid w:val="00571592"/>
    <w:rsid w:val="0057583E"/>
    <w:rsid w:val="00576ECC"/>
    <w:rsid w:val="00590DE0"/>
    <w:rsid w:val="00591A3C"/>
    <w:rsid w:val="00592281"/>
    <w:rsid w:val="00597CA7"/>
    <w:rsid w:val="00601882"/>
    <w:rsid w:val="00604C63"/>
    <w:rsid w:val="00614A8E"/>
    <w:rsid w:val="00662299"/>
    <w:rsid w:val="00694892"/>
    <w:rsid w:val="006A5395"/>
    <w:rsid w:val="006A7E7E"/>
    <w:rsid w:val="006B2FF5"/>
    <w:rsid w:val="006C7A41"/>
    <w:rsid w:val="006E0431"/>
    <w:rsid w:val="007026FC"/>
    <w:rsid w:val="00723129"/>
    <w:rsid w:val="007301AF"/>
    <w:rsid w:val="007379F9"/>
    <w:rsid w:val="00793F32"/>
    <w:rsid w:val="007E4FDF"/>
    <w:rsid w:val="007E50F8"/>
    <w:rsid w:val="007F5F30"/>
    <w:rsid w:val="008205E0"/>
    <w:rsid w:val="0082204B"/>
    <w:rsid w:val="00824523"/>
    <w:rsid w:val="008521D8"/>
    <w:rsid w:val="008636BD"/>
    <w:rsid w:val="00885CF3"/>
    <w:rsid w:val="008C4B2B"/>
    <w:rsid w:val="008E6C38"/>
    <w:rsid w:val="009075FE"/>
    <w:rsid w:val="0095517C"/>
    <w:rsid w:val="00956172"/>
    <w:rsid w:val="00974C0C"/>
    <w:rsid w:val="0099270D"/>
    <w:rsid w:val="009B092E"/>
    <w:rsid w:val="009C1231"/>
    <w:rsid w:val="009F53EE"/>
    <w:rsid w:val="00A0127E"/>
    <w:rsid w:val="00A16385"/>
    <w:rsid w:val="00A17815"/>
    <w:rsid w:val="00A47130"/>
    <w:rsid w:val="00A61A54"/>
    <w:rsid w:val="00AA3907"/>
    <w:rsid w:val="00AA5051"/>
    <w:rsid w:val="00AB3920"/>
    <w:rsid w:val="00AB4173"/>
    <w:rsid w:val="00AC1802"/>
    <w:rsid w:val="00AD3BC3"/>
    <w:rsid w:val="00AD3FDC"/>
    <w:rsid w:val="00AD4981"/>
    <w:rsid w:val="00AF446D"/>
    <w:rsid w:val="00B11C8F"/>
    <w:rsid w:val="00B21258"/>
    <w:rsid w:val="00B403B1"/>
    <w:rsid w:val="00B54297"/>
    <w:rsid w:val="00B823DF"/>
    <w:rsid w:val="00B85F45"/>
    <w:rsid w:val="00B901DD"/>
    <w:rsid w:val="00B92741"/>
    <w:rsid w:val="00BA3B70"/>
    <w:rsid w:val="00BB02E7"/>
    <w:rsid w:val="00BB29C8"/>
    <w:rsid w:val="00BD5F13"/>
    <w:rsid w:val="00BE6A98"/>
    <w:rsid w:val="00C35F5F"/>
    <w:rsid w:val="00C37823"/>
    <w:rsid w:val="00C4045E"/>
    <w:rsid w:val="00C459D4"/>
    <w:rsid w:val="00C51CB1"/>
    <w:rsid w:val="00C74C84"/>
    <w:rsid w:val="00C85306"/>
    <w:rsid w:val="00C9090E"/>
    <w:rsid w:val="00C949FA"/>
    <w:rsid w:val="00C94FC4"/>
    <w:rsid w:val="00CA4F85"/>
    <w:rsid w:val="00CC6924"/>
    <w:rsid w:val="00CE15EE"/>
    <w:rsid w:val="00CE1BBB"/>
    <w:rsid w:val="00CE26FD"/>
    <w:rsid w:val="00CF20BE"/>
    <w:rsid w:val="00CF32C4"/>
    <w:rsid w:val="00D1368A"/>
    <w:rsid w:val="00D17731"/>
    <w:rsid w:val="00D24AFC"/>
    <w:rsid w:val="00D567F6"/>
    <w:rsid w:val="00D714BD"/>
    <w:rsid w:val="00D8744A"/>
    <w:rsid w:val="00D932F2"/>
    <w:rsid w:val="00D95AF9"/>
    <w:rsid w:val="00DA2E2C"/>
    <w:rsid w:val="00E0236D"/>
    <w:rsid w:val="00E0247F"/>
    <w:rsid w:val="00E108D3"/>
    <w:rsid w:val="00E303E0"/>
    <w:rsid w:val="00E3187E"/>
    <w:rsid w:val="00E33A24"/>
    <w:rsid w:val="00E41AD8"/>
    <w:rsid w:val="00E41F21"/>
    <w:rsid w:val="00E43430"/>
    <w:rsid w:val="00E5039E"/>
    <w:rsid w:val="00E85B8A"/>
    <w:rsid w:val="00EA1031"/>
    <w:rsid w:val="00EA54A9"/>
    <w:rsid w:val="00EA5BEB"/>
    <w:rsid w:val="00EC6788"/>
    <w:rsid w:val="00ED7483"/>
    <w:rsid w:val="00ED76A3"/>
    <w:rsid w:val="00EE5F7D"/>
    <w:rsid w:val="00EE7191"/>
    <w:rsid w:val="00F152E0"/>
    <w:rsid w:val="00F15AF0"/>
    <w:rsid w:val="00F51F39"/>
    <w:rsid w:val="00F57275"/>
    <w:rsid w:val="00F7172A"/>
    <w:rsid w:val="00F95DD6"/>
    <w:rsid w:val="00FF39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2D15AC"/>
  <w15:docId w15:val="{F195CA3C-8282-4CA6-8987-0EB882245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35F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D932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2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402109">
      <w:bodyDiv w:val="1"/>
      <w:marLeft w:val="0"/>
      <w:marRight w:val="0"/>
      <w:marTop w:val="0"/>
      <w:marBottom w:val="0"/>
      <w:divBdr>
        <w:top w:val="none" w:sz="0" w:space="0" w:color="auto"/>
        <w:left w:val="none" w:sz="0" w:space="0" w:color="auto"/>
        <w:bottom w:val="none" w:sz="0" w:space="0" w:color="auto"/>
        <w:right w:val="none" w:sz="0" w:space="0" w:color="auto"/>
      </w:divBdr>
    </w:div>
    <w:div w:id="1304773201">
      <w:bodyDiv w:val="1"/>
      <w:marLeft w:val="0"/>
      <w:marRight w:val="0"/>
      <w:marTop w:val="0"/>
      <w:marBottom w:val="0"/>
      <w:divBdr>
        <w:top w:val="none" w:sz="0" w:space="0" w:color="auto"/>
        <w:left w:val="none" w:sz="0" w:space="0" w:color="auto"/>
        <w:bottom w:val="none" w:sz="0" w:space="0" w:color="auto"/>
        <w:right w:val="none" w:sz="0" w:space="0" w:color="auto"/>
      </w:divBdr>
    </w:div>
    <w:div w:id="1862351252">
      <w:bodyDiv w:val="1"/>
      <w:marLeft w:val="0"/>
      <w:marRight w:val="0"/>
      <w:marTop w:val="0"/>
      <w:marBottom w:val="0"/>
      <w:divBdr>
        <w:top w:val="none" w:sz="0" w:space="0" w:color="auto"/>
        <w:left w:val="none" w:sz="0" w:space="0" w:color="auto"/>
        <w:bottom w:val="none" w:sz="0" w:space="0" w:color="auto"/>
        <w:right w:val="none" w:sz="0" w:space="0" w:color="auto"/>
      </w:divBdr>
    </w:div>
    <w:div w:id="1941445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5F0FF-2DCC-4DF5-B68C-D9C7A2D1A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1</Pages>
  <Words>451</Words>
  <Characters>2576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Novokhatny, Andrew (Contractor)</dc:creator>
  <cp:lastModifiedBy>Moreno, Maria</cp:lastModifiedBy>
  <cp:revision>27</cp:revision>
  <dcterms:created xsi:type="dcterms:W3CDTF">2016-11-14T18:46:00Z</dcterms:created>
  <dcterms:modified xsi:type="dcterms:W3CDTF">2017-05-25T13:28:00Z</dcterms:modified>
</cp:coreProperties>
</file>